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10" w:rsidRPr="0028745A" w:rsidRDefault="00F01610" w:rsidP="00F01610">
      <w:pPr>
        <w:jc w:val="center"/>
        <w:rPr>
          <w:rFonts w:ascii="Times New Roman" w:hAnsi="Times New Roman"/>
          <w:b/>
          <w:szCs w:val="24"/>
        </w:rPr>
      </w:pPr>
      <w:bookmarkStart w:id="0" w:name="_GoBack"/>
      <w:bookmarkEnd w:id="0"/>
      <w:r w:rsidRPr="0028745A">
        <w:rPr>
          <w:rFonts w:ascii="Times New Roman" w:hAnsi="Times New Roman"/>
          <w:b/>
          <w:szCs w:val="24"/>
        </w:rPr>
        <w:t>SPECIAL NOTE FOR BRIDGE DECK WATERPROOFING</w:t>
      </w:r>
    </w:p>
    <w:p w:rsidR="00F01610" w:rsidRPr="0028745A" w:rsidRDefault="00F01610" w:rsidP="00F01610">
      <w:pPr>
        <w:jc w:val="center"/>
        <w:rPr>
          <w:rFonts w:ascii="Times New Roman" w:hAnsi="Times New Roman"/>
          <w:spacing w:val="-3"/>
          <w:szCs w:val="24"/>
        </w:rPr>
      </w:pPr>
      <w:r w:rsidRPr="0028745A">
        <w:rPr>
          <w:rFonts w:ascii="Times New Roman" w:hAnsi="Times New Roman"/>
          <w:b/>
          <w:spacing w:val="-3"/>
          <w:szCs w:val="24"/>
        </w:rPr>
        <w:t>MEMBRANE AND ASPHALT OVERLAY ON BRIDGES</w:t>
      </w:r>
    </w:p>
    <w:p w:rsidR="00F01610" w:rsidRPr="0028745A" w:rsidRDefault="00F01610" w:rsidP="0028745A">
      <w:pPr>
        <w:pBdr>
          <w:bottom w:val="single" w:sz="6" w:space="1" w:color="auto"/>
        </w:pBdr>
        <w:jc w:val="both"/>
        <w:rPr>
          <w:rFonts w:ascii="Times New Roman" w:hAnsi="Times New Roman"/>
          <w:spacing w:val="-3"/>
          <w:szCs w:val="24"/>
        </w:rPr>
      </w:pPr>
    </w:p>
    <w:p w:rsidR="00710CD2" w:rsidRPr="0028745A" w:rsidRDefault="00710CD2">
      <w:pPr>
        <w:rPr>
          <w:rFonts w:ascii="Times New Roman" w:hAnsi="Times New Roman"/>
          <w:spacing w:val="-3"/>
          <w:szCs w:val="24"/>
        </w:rPr>
      </w:pPr>
    </w:p>
    <w:p w:rsidR="00710CD2" w:rsidRPr="0028745A" w:rsidRDefault="00710CD2">
      <w:pPr>
        <w:rPr>
          <w:rFonts w:ascii="Times New Roman" w:hAnsi="Times New Roman"/>
          <w:spacing w:val="-3"/>
          <w:szCs w:val="24"/>
        </w:rPr>
      </w:pPr>
    </w:p>
    <w:p w:rsidR="00710CD2" w:rsidRPr="0028745A" w:rsidRDefault="00710CD2">
      <w:pPr>
        <w:rPr>
          <w:rFonts w:ascii="Times New Roman" w:hAnsi="Times New Roman"/>
          <w:b/>
          <w:szCs w:val="24"/>
        </w:rPr>
      </w:pPr>
      <w:r w:rsidRPr="0028745A">
        <w:rPr>
          <w:rFonts w:ascii="Times New Roman" w:hAnsi="Times New Roman"/>
          <w:b/>
          <w:szCs w:val="24"/>
        </w:rPr>
        <w:t>I.</w:t>
      </w:r>
      <w:r w:rsidRPr="0028745A">
        <w:rPr>
          <w:rFonts w:ascii="Times New Roman" w:hAnsi="Times New Roman"/>
          <w:b/>
          <w:szCs w:val="24"/>
        </w:rPr>
        <w:tab/>
        <w:t>DESCRIPTION</w:t>
      </w:r>
    </w:p>
    <w:p w:rsidR="00710CD2" w:rsidRPr="0028745A" w:rsidRDefault="00710CD2">
      <w:pPr>
        <w:rPr>
          <w:rFonts w:ascii="Times New Roman" w:hAnsi="Times New Roman"/>
          <w:spacing w:val="-3"/>
          <w:szCs w:val="24"/>
        </w:rPr>
      </w:pPr>
    </w:p>
    <w:p w:rsidR="00710CD2" w:rsidRPr="0028745A" w:rsidRDefault="00F01610" w:rsidP="00F01610">
      <w:pPr>
        <w:jc w:val="both"/>
        <w:rPr>
          <w:rFonts w:ascii="Times New Roman" w:hAnsi="Times New Roman"/>
          <w:spacing w:val="-3"/>
          <w:szCs w:val="24"/>
        </w:rPr>
      </w:pPr>
      <w:r w:rsidRPr="0028745A">
        <w:rPr>
          <w:rFonts w:ascii="Times New Roman" w:hAnsi="Times New Roman"/>
          <w:szCs w:val="24"/>
        </w:rPr>
        <w:t>Except as specified herein, perform all work in accordance with the Department's Standard and Supplemental Specifications and Standard and Sepia Drawings</w:t>
      </w:r>
      <w:r w:rsidR="00E85D4F">
        <w:rPr>
          <w:rFonts w:ascii="Times New Roman" w:hAnsi="Times New Roman"/>
          <w:szCs w:val="24"/>
        </w:rPr>
        <w:t>, current editions</w:t>
      </w:r>
      <w:r w:rsidRPr="0028745A">
        <w:rPr>
          <w:rFonts w:ascii="Times New Roman" w:hAnsi="Times New Roman"/>
          <w:szCs w:val="24"/>
        </w:rPr>
        <w:t xml:space="preserve">.  Article references are to the Standard Specifications.  </w:t>
      </w:r>
      <w:r w:rsidR="00710CD2" w:rsidRPr="0028745A">
        <w:rPr>
          <w:rFonts w:ascii="Times New Roman" w:hAnsi="Times New Roman"/>
          <w:szCs w:val="24"/>
        </w:rPr>
        <w:t xml:space="preserve">The Department will apply the one step </w:t>
      </w:r>
      <w:r w:rsidR="00C30E2C">
        <w:rPr>
          <w:rFonts w:ascii="Times New Roman" w:hAnsi="Times New Roman"/>
          <w:szCs w:val="24"/>
        </w:rPr>
        <w:t xml:space="preserve">bridge deck </w:t>
      </w:r>
      <w:r w:rsidR="00710CD2" w:rsidRPr="0028745A">
        <w:rPr>
          <w:rFonts w:ascii="Times New Roman" w:hAnsi="Times New Roman"/>
          <w:szCs w:val="24"/>
        </w:rPr>
        <w:t xml:space="preserve">waterproofing membrane. </w:t>
      </w:r>
      <w:r w:rsidRPr="0028745A">
        <w:rPr>
          <w:rFonts w:ascii="Times New Roman" w:hAnsi="Times New Roman"/>
          <w:szCs w:val="24"/>
        </w:rPr>
        <w:t xml:space="preserve"> </w:t>
      </w:r>
      <w:r w:rsidR="00710CD2" w:rsidRPr="0028745A">
        <w:rPr>
          <w:rFonts w:ascii="Times New Roman" w:hAnsi="Times New Roman"/>
          <w:szCs w:val="24"/>
        </w:rPr>
        <w:t>The Contractor shall apply the asphalt surface overlay.</w:t>
      </w:r>
    </w:p>
    <w:p w:rsidR="00710CD2" w:rsidRDefault="00710CD2">
      <w:pPr>
        <w:rPr>
          <w:rFonts w:ascii="Times New Roman" w:hAnsi="Times New Roman"/>
          <w:spacing w:val="-3"/>
          <w:szCs w:val="24"/>
        </w:rPr>
      </w:pPr>
    </w:p>
    <w:p w:rsidR="00E85D4F" w:rsidRPr="0028745A" w:rsidRDefault="00E85D4F">
      <w:pPr>
        <w:rPr>
          <w:rFonts w:ascii="Times New Roman" w:hAnsi="Times New Roman"/>
          <w:spacing w:val="-3"/>
          <w:szCs w:val="24"/>
        </w:rPr>
      </w:pPr>
    </w:p>
    <w:p w:rsidR="00710CD2" w:rsidRPr="0028745A" w:rsidRDefault="00710CD2">
      <w:pPr>
        <w:rPr>
          <w:rFonts w:ascii="Times New Roman" w:hAnsi="Times New Roman"/>
          <w:b/>
          <w:szCs w:val="24"/>
        </w:rPr>
      </w:pPr>
      <w:r w:rsidRPr="0028745A">
        <w:rPr>
          <w:rFonts w:ascii="Times New Roman" w:hAnsi="Times New Roman"/>
          <w:b/>
          <w:szCs w:val="24"/>
        </w:rPr>
        <w:t>II.</w:t>
      </w:r>
      <w:r w:rsidRPr="0028745A">
        <w:rPr>
          <w:rFonts w:ascii="Times New Roman" w:hAnsi="Times New Roman"/>
          <w:b/>
          <w:szCs w:val="24"/>
        </w:rPr>
        <w:tab/>
        <w:t>MATERIALS</w:t>
      </w:r>
    </w:p>
    <w:p w:rsidR="00710CD2" w:rsidRPr="0028745A" w:rsidRDefault="00710CD2">
      <w:pPr>
        <w:rPr>
          <w:rFonts w:ascii="Times New Roman" w:hAnsi="Times New Roman"/>
          <w:spacing w:val="-3"/>
          <w:szCs w:val="24"/>
        </w:rPr>
      </w:pPr>
    </w:p>
    <w:p w:rsidR="00F01610" w:rsidRPr="0028745A" w:rsidRDefault="00F01610" w:rsidP="00F01610">
      <w:pPr>
        <w:ind w:left="720"/>
        <w:rPr>
          <w:rFonts w:ascii="Times New Roman" w:hAnsi="Times New Roman"/>
          <w:spacing w:val="-3"/>
          <w:szCs w:val="24"/>
        </w:rPr>
      </w:pPr>
      <w:r w:rsidRPr="0028745A">
        <w:rPr>
          <w:rFonts w:ascii="Times New Roman" w:hAnsi="Times New Roman"/>
          <w:b/>
          <w:spacing w:val="-3"/>
          <w:szCs w:val="24"/>
        </w:rPr>
        <w:t>A. Maintain and Control Traffic.</w:t>
      </w:r>
      <w:r w:rsidRPr="0028745A">
        <w:rPr>
          <w:rFonts w:ascii="Times New Roman" w:hAnsi="Times New Roman"/>
          <w:spacing w:val="-3"/>
          <w:szCs w:val="24"/>
        </w:rPr>
        <w:t xml:space="preserve">  See Traffic Control Plan.</w:t>
      </w:r>
    </w:p>
    <w:p w:rsidR="00F01610" w:rsidRPr="0028745A" w:rsidRDefault="00F01610">
      <w:pPr>
        <w:rPr>
          <w:rFonts w:ascii="Times New Roman" w:hAnsi="Times New Roman"/>
          <w:spacing w:val="-3"/>
          <w:szCs w:val="24"/>
        </w:rPr>
      </w:pPr>
    </w:p>
    <w:p w:rsidR="00710CD2" w:rsidRPr="0028745A" w:rsidRDefault="00F01610" w:rsidP="00F01610">
      <w:pPr>
        <w:ind w:left="720"/>
        <w:jc w:val="both"/>
        <w:rPr>
          <w:rFonts w:ascii="Times New Roman" w:hAnsi="Times New Roman"/>
          <w:spacing w:val="-3"/>
          <w:szCs w:val="24"/>
        </w:rPr>
      </w:pPr>
      <w:r w:rsidRPr="0028745A">
        <w:rPr>
          <w:rFonts w:ascii="Times New Roman" w:hAnsi="Times New Roman"/>
          <w:b/>
          <w:spacing w:val="-3"/>
          <w:szCs w:val="24"/>
        </w:rPr>
        <w:t>B</w:t>
      </w:r>
      <w:r w:rsidR="00710CD2" w:rsidRPr="0028745A">
        <w:rPr>
          <w:rFonts w:ascii="Times New Roman" w:hAnsi="Times New Roman"/>
          <w:b/>
          <w:spacing w:val="-3"/>
          <w:szCs w:val="24"/>
        </w:rPr>
        <w:t>.</w:t>
      </w:r>
      <w:r w:rsidRPr="0028745A">
        <w:rPr>
          <w:rFonts w:ascii="Times New Roman" w:hAnsi="Times New Roman"/>
          <w:b/>
          <w:spacing w:val="-3"/>
          <w:szCs w:val="24"/>
        </w:rPr>
        <w:t xml:space="preserve"> </w:t>
      </w:r>
      <w:r w:rsidR="00C30E2C">
        <w:rPr>
          <w:rFonts w:ascii="Times New Roman" w:hAnsi="Times New Roman"/>
          <w:b/>
          <w:spacing w:val="-3"/>
          <w:szCs w:val="24"/>
        </w:rPr>
        <w:t xml:space="preserve">One Step </w:t>
      </w:r>
      <w:r w:rsidR="00710CD2" w:rsidRPr="0028745A">
        <w:rPr>
          <w:rFonts w:ascii="Times New Roman" w:hAnsi="Times New Roman"/>
          <w:b/>
          <w:spacing w:val="-3"/>
          <w:szCs w:val="24"/>
        </w:rPr>
        <w:t>Membrane.</w:t>
      </w:r>
      <w:r w:rsidR="00710CD2" w:rsidRPr="0028745A">
        <w:rPr>
          <w:rFonts w:ascii="Times New Roman" w:hAnsi="Times New Roman"/>
          <w:spacing w:val="-3"/>
          <w:szCs w:val="24"/>
        </w:rPr>
        <w:t xml:space="preserve">  The Department will furnish materials generally meeting the requirements of </w:t>
      </w:r>
      <w:r w:rsidR="0028745A">
        <w:rPr>
          <w:rFonts w:ascii="Times New Roman" w:hAnsi="Times New Roman"/>
          <w:spacing w:val="-3"/>
          <w:szCs w:val="24"/>
        </w:rPr>
        <w:t xml:space="preserve">Section </w:t>
      </w:r>
      <w:r w:rsidR="00710CD2" w:rsidRPr="0028745A">
        <w:rPr>
          <w:rFonts w:ascii="Times New Roman" w:hAnsi="Times New Roman"/>
          <w:spacing w:val="-3"/>
          <w:szCs w:val="24"/>
        </w:rPr>
        <w:t>808.</w:t>
      </w:r>
    </w:p>
    <w:p w:rsidR="00710CD2" w:rsidRPr="0028745A" w:rsidRDefault="00710CD2">
      <w:pPr>
        <w:rPr>
          <w:rFonts w:ascii="Times New Roman" w:hAnsi="Times New Roman"/>
          <w:spacing w:val="-3"/>
          <w:szCs w:val="24"/>
        </w:rPr>
      </w:pPr>
    </w:p>
    <w:p w:rsidR="00710CD2" w:rsidRPr="0028745A" w:rsidRDefault="00F01610" w:rsidP="00F01610">
      <w:pPr>
        <w:ind w:left="720"/>
        <w:jc w:val="both"/>
        <w:rPr>
          <w:rFonts w:ascii="Times New Roman" w:hAnsi="Times New Roman"/>
          <w:spacing w:val="-3"/>
          <w:szCs w:val="24"/>
        </w:rPr>
      </w:pPr>
      <w:r w:rsidRPr="0028745A">
        <w:rPr>
          <w:rFonts w:ascii="Times New Roman" w:hAnsi="Times New Roman"/>
          <w:b/>
          <w:spacing w:val="-3"/>
          <w:szCs w:val="24"/>
        </w:rPr>
        <w:t>C</w:t>
      </w:r>
      <w:r w:rsidR="00710CD2" w:rsidRPr="0028745A">
        <w:rPr>
          <w:rFonts w:ascii="Times New Roman" w:hAnsi="Times New Roman"/>
          <w:b/>
          <w:spacing w:val="-3"/>
          <w:szCs w:val="24"/>
        </w:rPr>
        <w:t>.</w:t>
      </w:r>
      <w:r w:rsidRPr="0028745A">
        <w:rPr>
          <w:rFonts w:ascii="Times New Roman" w:hAnsi="Times New Roman"/>
          <w:b/>
          <w:spacing w:val="-3"/>
          <w:szCs w:val="24"/>
        </w:rPr>
        <w:t xml:space="preserve"> </w:t>
      </w:r>
      <w:r w:rsidR="00710CD2" w:rsidRPr="0028745A">
        <w:rPr>
          <w:rFonts w:ascii="Times New Roman" w:hAnsi="Times New Roman"/>
          <w:b/>
          <w:spacing w:val="-3"/>
          <w:szCs w:val="24"/>
        </w:rPr>
        <w:t>Asphalt Overlay</w:t>
      </w:r>
      <w:r w:rsidR="00710CD2" w:rsidRPr="0028745A">
        <w:rPr>
          <w:rFonts w:ascii="Times New Roman" w:hAnsi="Times New Roman"/>
          <w:spacing w:val="-3"/>
          <w:szCs w:val="24"/>
        </w:rPr>
        <w:t xml:space="preserve">.  </w:t>
      </w:r>
      <w:r w:rsidRPr="0028745A">
        <w:rPr>
          <w:rFonts w:ascii="Times New Roman" w:hAnsi="Times New Roman"/>
          <w:spacing w:val="-3"/>
          <w:szCs w:val="24"/>
        </w:rPr>
        <w:t>Use the same class</w:t>
      </w:r>
      <w:r w:rsidR="0028745A">
        <w:rPr>
          <w:rFonts w:ascii="Times New Roman" w:hAnsi="Times New Roman"/>
          <w:spacing w:val="-3"/>
          <w:szCs w:val="24"/>
        </w:rPr>
        <w:t xml:space="preserve"> and </w:t>
      </w:r>
      <w:r w:rsidRPr="0028745A">
        <w:rPr>
          <w:rFonts w:ascii="Times New Roman" w:hAnsi="Times New Roman"/>
          <w:spacing w:val="-3"/>
          <w:szCs w:val="24"/>
        </w:rPr>
        <w:t xml:space="preserve">type of asphalt </w:t>
      </w:r>
      <w:r w:rsidR="0028745A">
        <w:rPr>
          <w:rFonts w:ascii="Times New Roman" w:hAnsi="Times New Roman"/>
          <w:spacing w:val="-3"/>
          <w:szCs w:val="24"/>
        </w:rPr>
        <w:t xml:space="preserve">surface </w:t>
      </w:r>
      <w:r w:rsidRPr="0028745A">
        <w:rPr>
          <w:rFonts w:ascii="Times New Roman" w:hAnsi="Times New Roman"/>
          <w:spacing w:val="-3"/>
          <w:szCs w:val="24"/>
        </w:rPr>
        <w:t>mixture that is being placed on the adjacent roadway.</w:t>
      </w:r>
    </w:p>
    <w:p w:rsidR="00710CD2" w:rsidRPr="0028745A" w:rsidRDefault="00710CD2">
      <w:pPr>
        <w:rPr>
          <w:rFonts w:ascii="Times New Roman" w:hAnsi="Times New Roman"/>
          <w:spacing w:val="-3"/>
          <w:szCs w:val="24"/>
        </w:rPr>
      </w:pPr>
    </w:p>
    <w:p w:rsidR="00F01610" w:rsidRPr="0028745A" w:rsidRDefault="00F01610">
      <w:pPr>
        <w:rPr>
          <w:rFonts w:ascii="Times New Roman" w:hAnsi="Times New Roman"/>
          <w:spacing w:val="-3"/>
          <w:szCs w:val="24"/>
        </w:rPr>
      </w:pPr>
    </w:p>
    <w:p w:rsidR="00710CD2" w:rsidRPr="0028745A" w:rsidRDefault="00710CD2">
      <w:pPr>
        <w:rPr>
          <w:rFonts w:ascii="Times New Roman" w:hAnsi="Times New Roman"/>
          <w:b/>
          <w:szCs w:val="24"/>
          <w:u w:val="single"/>
        </w:rPr>
      </w:pPr>
      <w:r w:rsidRPr="0028745A">
        <w:rPr>
          <w:rFonts w:ascii="Times New Roman" w:hAnsi="Times New Roman"/>
          <w:b/>
          <w:szCs w:val="24"/>
        </w:rPr>
        <w:t>III.</w:t>
      </w:r>
      <w:r w:rsidRPr="0028745A">
        <w:rPr>
          <w:rFonts w:ascii="Times New Roman" w:hAnsi="Times New Roman"/>
          <w:b/>
          <w:szCs w:val="24"/>
        </w:rPr>
        <w:tab/>
        <w:t>CONSTRUCTION METHODS</w:t>
      </w:r>
    </w:p>
    <w:p w:rsidR="0028745A" w:rsidRPr="0028745A" w:rsidRDefault="0028745A" w:rsidP="0028745A">
      <w:pPr>
        <w:rPr>
          <w:rFonts w:ascii="Times New Roman" w:hAnsi="Times New Roman"/>
          <w:spacing w:val="-3"/>
          <w:szCs w:val="24"/>
        </w:rPr>
      </w:pPr>
    </w:p>
    <w:p w:rsidR="0028745A" w:rsidRPr="0028745A" w:rsidRDefault="0028745A" w:rsidP="0028745A">
      <w:pPr>
        <w:ind w:left="720"/>
        <w:rPr>
          <w:rFonts w:ascii="Times New Roman" w:hAnsi="Times New Roman"/>
          <w:spacing w:val="-3"/>
          <w:szCs w:val="24"/>
        </w:rPr>
      </w:pPr>
      <w:r w:rsidRPr="0028745A">
        <w:rPr>
          <w:rFonts w:ascii="Times New Roman" w:hAnsi="Times New Roman"/>
          <w:b/>
          <w:spacing w:val="-3"/>
          <w:szCs w:val="24"/>
        </w:rPr>
        <w:t>A. Maintain and Control Traffic.</w:t>
      </w:r>
      <w:r w:rsidRPr="0028745A">
        <w:rPr>
          <w:rFonts w:ascii="Times New Roman" w:hAnsi="Times New Roman"/>
          <w:spacing w:val="-3"/>
          <w:szCs w:val="24"/>
        </w:rPr>
        <w:t xml:space="preserve">  See Traffic Control Plan.</w:t>
      </w:r>
    </w:p>
    <w:p w:rsidR="0028745A" w:rsidRPr="0028745A" w:rsidRDefault="0028745A" w:rsidP="0028745A">
      <w:pPr>
        <w:rPr>
          <w:rFonts w:ascii="Times New Roman" w:hAnsi="Times New Roman"/>
          <w:spacing w:val="-3"/>
          <w:szCs w:val="24"/>
        </w:rPr>
      </w:pPr>
    </w:p>
    <w:p w:rsidR="00F01610" w:rsidRPr="0028745A" w:rsidRDefault="0028745A" w:rsidP="00F01610">
      <w:pPr>
        <w:ind w:left="720"/>
        <w:jc w:val="both"/>
        <w:rPr>
          <w:rFonts w:ascii="Times New Roman" w:hAnsi="Times New Roman"/>
          <w:spacing w:val="-3"/>
          <w:szCs w:val="24"/>
        </w:rPr>
      </w:pPr>
      <w:r>
        <w:rPr>
          <w:rFonts w:ascii="Times New Roman" w:hAnsi="Times New Roman"/>
          <w:b/>
          <w:spacing w:val="-3"/>
          <w:szCs w:val="24"/>
        </w:rPr>
        <w:t>B</w:t>
      </w:r>
      <w:r w:rsidR="00710CD2" w:rsidRPr="0028745A">
        <w:rPr>
          <w:rFonts w:ascii="Times New Roman" w:hAnsi="Times New Roman"/>
          <w:b/>
          <w:spacing w:val="-3"/>
          <w:szCs w:val="24"/>
        </w:rPr>
        <w:t>.</w:t>
      </w:r>
      <w:r w:rsidR="00F01610" w:rsidRPr="0028745A">
        <w:rPr>
          <w:rFonts w:ascii="Times New Roman" w:hAnsi="Times New Roman"/>
          <w:b/>
          <w:spacing w:val="-3"/>
          <w:szCs w:val="24"/>
        </w:rPr>
        <w:t xml:space="preserve"> </w:t>
      </w:r>
      <w:r w:rsidR="00710CD2" w:rsidRPr="0028745A">
        <w:rPr>
          <w:rFonts w:ascii="Times New Roman" w:hAnsi="Times New Roman"/>
          <w:b/>
          <w:spacing w:val="-3"/>
          <w:szCs w:val="24"/>
        </w:rPr>
        <w:t>One Step Membrane</w:t>
      </w:r>
      <w:r w:rsidR="00710CD2" w:rsidRPr="0028745A">
        <w:rPr>
          <w:rFonts w:ascii="Times New Roman" w:hAnsi="Times New Roman"/>
          <w:spacing w:val="-3"/>
          <w:szCs w:val="24"/>
        </w:rPr>
        <w:t xml:space="preserve">. </w:t>
      </w:r>
      <w:r w:rsidR="000F283C">
        <w:rPr>
          <w:rFonts w:ascii="Times New Roman" w:hAnsi="Times New Roman"/>
          <w:spacing w:val="-3"/>
          <w:szCs w:val="24"/>
        </w:rPr>
        <w:t xml:space="preserve"> Prior to paving, t</w:t>
      </w:r>
      <w:r w:rsidR="00710CD2" w:rsidRPr="0028745A">
        <w:rPr>
          <w:rFonts w:ascii="Times New Roman" w:hAnsi="Times New Roman"/>
          <w:spacing w:val="-3"/>
          <w:szCs w:val="24"/>
        </w:rPr>
        <w:t>he Department will clean the bridge deck and apply the primer and one step membrane.</w:t>
      </w:r>
      <w:r w:rsidR="00F01610" w:rsidRPr="0028745A">
        <w:rPr>
          <w:rFonts w:ascii="Times New Roman" w:hAnsi="Times New Roman"/>
          <w:spacing w:val="-3"/>
          <w:szCs w:val="24"/>
        </w:rPr>
        <w:t xml:space="preserve">  Do not allow traffic on the cleaned bridge deck prior to the Department applying the primer.  Do not allow traffic on the primed bridge deck prior to the Department placing the membrane.  Do not allow traffic on the membrane prior to placing the asphalt surface.</w:t>
      </w:r>
    </w:p>
    <w:p w:rsidR="00710CD2" w:rsidRPr="0028745A" w:rsidRDefault="00710CD2" w:rsidP="00F01610">
      <w:pPr>
        <w:ind w:left="720"/>
        <w:rPr>
          <w:rFonts w:ascii="Times New Roman" w:hAnsi="Times New Roman"/>
          <w:spacing w:val="-3"/>
          <w:szCs w:val="24"/>
        </w:rPr>
      </w:pPr>
    </w:p>
    <w:p w:rsidR="0028745A" w:rsidRPr="0028745A" w:rsidRDefault="0028745A" w:rsidP="0028745A">
      <w:pPr>
        <w:ind w:left="720"/>
        <w:jc w:val="both"/>
        <w:rPr>
          <w:rFonts w:ascii="Times New Roman" w:hAnsi="Times New Roman"/>
          <w:spacing w:val="-3"/>
          <w:szCs w:val="24"/>
        </w:rPr>
      </w:pPr>
      <w:r>
        <w:rPr>
          <w:rFonts w:ascii="Times New Roman" w:hAnsi="Times New Roman"/>
          <w:b/>
          <w:spacing w:val="-3"/>
          <w:szCs w:val="24"/>
        </w:rPr>
        <w:t>C</w:t>
      </w:r>
      <w:r w:rsidR="00710CD2" w:rsidRPr="0028745A">
        <w:rPr>
          <w:rFonts w:ascii="Times New Roman" w:hAnsi="Times New Roman"/>
          <w:b/>
          <w:spacing w:val="-3"/>
          <w:szCs w:val="24"/>
        </w:rPr>
        <w:t>.</w:t>
      </w:r>
      <w:r w:rsidR="00F01610" w:rsidRPr="0028745A">
        <w:rPr>
          <w:rFonts w:ascii="Times New Roman" w:hAnsi="Times New Roman"/>
          <w:b/>
          <w:spacing w:val="-3"/>
          <w:szCs w:val="24"/>
        </w:rPr>
        <w:t xml:space="preserve"> </w:t>
      </w:r>
      <w:r w:rsidR="00710CD2" w:rsidRPr="0028745A">
        <w:rPr>
          <w:rFonts w:ascii="Times New Roman" w:hAnsi="Times New Roman"/>
          <w:b/>
          <w:spacing w:val="-3"/>
          <w:szCs w:val="24"/>
        </w:rPr>
        <w:t>Bridge Paving.</w:t>
      </w:r>
      <w:r w:rsidR="00710CD2" w:rsidRPr="0028745A">
        <w:rPr>
          <w:rFonts w:ascii="Times New Roman" w:hAnsi="Times New Roman"/>
          <w:spacing w:val="-3"/>
          <w:szCs w:val="24"/>
        </w:rPr>
        <w:t xml:space="preserve">  </w:t>
      </w:r>
      <w:r w:rsidRPr="0028745A">
        <w:rPr>
          <w:rFonts w:ascii="Times New Roman" w:hAnsi="Times New Roman"/>
          <w:spacing w:val="-3"/>
          <w:szCs w:val="24"/>
        </w:rPr>
        <w:t>Place the asphalt surface immediately after the membrane is in place.  For crowned bridge decks, place the asphalt overlay so that it is 1” thicker than the nominal thickness specified in the Contract at the bridge centerline and taper to the specified nominal thickness at the gutter line.  The intent is to increase the crown to accelerate water runoff from the bridge deck.  For superelevated bridge decks, place the asphalt overlay at the nominal thickness specified in the Contract.</w:t>
      </w:r>
    </w:p>
    <w:p w:rsidR="0028745A" w:rsidRDefault="0028745A" w:rsidP="0028745A">
      <w:pPr>
        <w:jc w:val="both"/>
        <w:rPr>
          <w:rFonts w:ascii="Times New Roman" w:hAnsi="Times New Roman"/>
          <w:b/>
          <w:spacing w:val="-3"/>
          <w:szCs w:val="24"/>
        </w:rPr>
      </w:pPr>
    </w:p>
    <w:p w:rsidR="00710CD2" w:rsidRPr="00C30E2C" w:rsidRDefault="003C6593" w:rsidP="003C6593">
      <w:pPr>
        <w:ind w:left="720"/>
        <w:jc w:val="both"/>
        <w:rPr>
          <w:rFonts w:ascii="Times New Roman" w:hAnsi="Times New Roman"/>
          <w:spacing w:val="-3"/>
          <w:szCs w:val="24"/>
        </w:rPr>
      </w:pPr>
      <w:r>
        <w:rPr>
          <w:rFonts w:ascii="Times New Roman" w:hAnsi="Times New Roman"/>
          <w:b/>
          <w:spacing w:val="-3"/>
          <w:szCs w:val="24"/>
        </w:rPr>
        <w:br w:type="page"/>
      </w:r>
      <w:r w:rsidR="00710CD2" w:rsidRPr="0028745A">
        <w:rPr>
          <w:rFonts w:ascii="Times New Roman" w:hAnsi="Times New Roman"/>
          <w:b/>
          <w:spacing w:val="-3"/>
          <w:szCs w:val="24"/>
        </w:rPr>
        <w:lastRenderedPageBreak/>
        <w:t>D.</w:t>
      </w:r>
      <w:r w:rsidR="0028745A">
        <w:rPr>
          <w:rFonts w:ascii="Times New Roman" w:hAnsi="Times New Roman"/>
          <w:b/>
          <w:spacing w:val="-3"/>
          <w:szCs w:val="24"/>
        </w:rPr>
        <w:t xml:space="preserve"> </w:t>
      </w:r>
      <w:r w:rsidR="00710CD2" w:rsidRPr="0028745A">
        <w:rPr>
          <w:rFonts w:ascii="Times New Roman" w:hAnsi="Times New Roman"/>
          <w:b/>
          <w:spacing w:val="-3"/>
          <w:szCs w:val="24"/>
        </w:rPr>
        <w:t>Coordination.</w:t>
      </w:r>
      <w:r w:rsidR="00710CD2" w:rsidRPr="0028745A">
        <w:rPr>
          <w:rFonts w:ascii="Times New Roman" w:hAnsi="Times New Roman"/>
          <w:spacing w:val="-3"/>
          <w:szCs w:val="24"/>
        </w:rPr>
        <w:t xml:space="preserve">  Notify the Engineer two weeks prior to beginning work.  The Engineer w</w:t>
      </w:r>
      <w:r w:rsidR="00710CD2" w:rsidRPr="00C30E2C">
        <w:rPr>
          <w:rFonts w:ascii="Times New Roman" w:hAnsi="Times New Roman"/>
          <w:spacing w:val="-3"/>
          <w:szCs w:val="24"/>
        </w:rPr>
        <w:t xml:space="preserve">ill coordinate the Department’s operations with the Contractor’s </w:t>
      </w:r>
      <w:r w:rsidR="0028745A" w:rsidRPr="00C30E2C">
        <w:rPr>
          <w:rFonts w:ascii="Times New Roman" w:hAnsi="Times New Roman"/>
          <w:spacing w:val="-3"/>
          <w:szCs w:val="24"/>
        </w:rPr>
        <w:t>work</w:t>
      </w:r>
      <w:r w:rsidR="00710CD2" w:rsidRPr="00C30E2C">
        <w:rPr>
          <w:rFonts w:ascii="Times New Roman" w:hAnsi="Times New Roman"/>
          <w:spacing w:val="-3"/>
          <w:szCs w:val="24"/>
        </w:rPr>
        <w:t>.</w:t>
      </w:r>
      <w:r w:rsidR="00C30E2C" w:rsidRPr="00C30E2C">
        <w:rPr>
          <w:rFonts w:ascii="Times New Roman" w:hAnsi="Times New Roman"/>
        </w:rPr>
        <w:t xml:space="preserve">  Allow sufficient time for the Department’s available resources to complete the One Step Membrane.  Delays due to inclement weather, shortage of materials, or other unforeseen causes may affect the Department’s ability to complete the </w:t>
      </w:r>
      <w:r w:rsidR="00C30E2C">
        <w:rPr>
          <w:rFonts w:ascii="Times New Roman" w:hAnsi="Times New Roman"/>
        </w:rPr>
        <w:t>One S</w:t>
      </w:r>
      <w:r w:rsidR="00C30E2C" w:rsidRPr="00C30E2C">
        <w:rPr>
          <w:rFonts w:ascii="Times New Roman" w:hAnsi="Times New Roman"/>
        </w:rPr>
        <w:t>tep Membrane; therefore, consider these factors when submitting a bid and scheduling work.  The Department will not grant any time extension or monetary consideration or consider any claims if the Department’s forces are delayed in placing the One Step Membrane.</w:t>
      </w:r>
    </w:p>
    <w:p w:rsidR="00710CD2" w:rsidRPr="0028745A" w:rsidRDefault="00710CD2">
      <w:pPr>
        <w:rPr>
          <w:rFonts w:ascii="Times New Roman" w:hAnsi="Times New Roman"/>
          <w:spacing w:val="-3"/>
          <w:szCs w:val="24"/>
        </w:rPr>
      </w:pPr>
    </w:p>
    <w:p w:rsidR="00C30E2C" w:rsidRPr="00C30E2C" w:rsidRDefault="00C30E2C">
      <w:pPr>
        <w:rPr>
          <w:rFonts w:ascii="Times New Roman" w:hAnsi="Times New Roman"/>
          <w:szCs w:val="24"/>
        </w:rPr>
      </w:pPr>
    </w:p>
    <w:p w:rsidR="00710CD2" w:rsidRPr="0028745A" w:rsidRDefault="00710CD2">
      <w:pPr>
        <w:rPr>
          <w:rFonts w:ascii="Times New Roman" w:hAnsi="Times New Roman"/>
          <w:b/>
          <w:szCs w:val="24"/>
        </w:rPr>
      </w:pPr>
      <w:r w:rsidRPr="0028745A">
        <w:rPr>
          <w:rFonts w:ascii="Times New Roman" w:hAnsi="Times New Roman"/>
          <w:b/>
          <w:szCs w:val="24"/>
        </w:rPr>
        <w:t>IV.</w:t>
      </w:r>
      <w:r w:rsidRPr="0028745A">
        <w:rPr>
          <w:rFonts w:ascii="Times New Roman" w:hAnsi="Times New Roman"/>
          <w:b/>
          <w:szCs w:val="24"/>
        </w:rPr>
        <w:tab/>
        <w:t>METHOD OF MEASUREMENT AND BASIS OF PAYMENT</w:t>
      </w:r>
    </w:p>
    <w:p w:rsidR="00710CD2" w:rsidRPr="0028745A" w:rsidRDefault="00710CD2">
      <w:pPr>
        <w:rPr>
          <w:rFonts w:ascii="Times New Roman" w:hAnsi="Times New Roman"/>
          <w:spacing w:val="-3"/>
          <w:szCs w:val="24"/>
        </w:rPr>
      </w:pPr>
    </w:p>
    <w:p w:rsidR="00710CD2" w:rsidRPr="0028745A" w:rsidRDefault="00710CD2" w:rsidP="000F283C">
      <w:pPr>
        <w:jc w:val="both"/>
        <w:rPr>
          <w:rFonts w:ascii="Times New Roman" w:hAnsi="Times New Roman"/>
          <w:szCs w:val="24"/>
        </w:rPr>
      </w:pPr>
      <w:r w:rsidRPr="0028745A">
        <w:rPr>
          <w:rFonts w:ascii="Times New Roman" w:hAnsi="Times New Roman"/>
          <w:szCs w:val="24"/>
        </w:rPr>
        <w:t xml:space="preserve">Only the bid items listed will be measured for payment. </w:t>
      </w:r>
      <w:r w:rsidR="00C30E2C">
        <w:rPr>
          <w:rFonts w:ascii="Times New Roman" w:hAnsi="Times New Roman"/>
          <w:szCs w:val="24"/>
        </w:rPr>
        <w:t xml:space="preserve"> </w:t>
      </w:r>
      <w:r w:rsidRPr="0028745A">
        <w:rPr>
          <w:rFonts w:ascii="Times New Roman" w:hAnsi="Times New Roman"/>
          <w:szCs w:val="24"/>
        </w:rPr>
        <w:t>Payment at the contract unit price per ton for Asphalt Surface shall be full compensation for all labor, materials, equipment, and incidentals for placing asphalt surface as described herein o</w:t>
      </w:r>
      <w:r w:rsidR="00C30E2C">
        <w:rPr>
          <w:rFonts w:ascii="Times New Roman" w:hAnsi="Times New Roman"/>
          <w:szCs w:val="24"/>
        </w:rPr>
        <w:t xml:space="preserve">ver </w:t>
      </w:r>
      <w:r w:rsidRPr="0028745A">
        <w:rPr>
          <w:rFonts w:ascii="Times New Roman" w:hAnsi="Times New Roman"/>
          <w:szCs w:val="24"/>
        </w:rPr>
        <w:t xml:space="preserve">the </w:t>
      </w:r>
      <w:r w:rsidR="00C30E2C">
        <w:rPr>
          <w:rFonts w:ascii="Times New Roman" w:hAnsi="Times New Roman"/>
          <w:szCs w:val="24"/>
        </w:rPr>
        <w:t xml:space="preserve">One Step Membrane placed </w:t>
      </w:r>
      <w:r w:rsidRPr="0028745A">
        <w:rPr>
          <w:rFonts w:ascii="Times New Roman" w:hAnsi="Times New Roman"/>
          <w:szCs w:val="24"/>
        </w:rPr>
        <w:t xml:space="preserve"> by the Department.</w:t>
      </w:r>
    </w:p>
    <w:p w:rsidR="00710CD2" w:rsidRDefault="00710CD2">
      <w:pPr>
        <w:rPr>
          <w:rFonts w:ascii="Times New Roman" w:hAnsi="Times New Roman"/>
          <w:szCs w:val="24"/>
        </w:rPr>
      </w:pPr>
    </w:p>
    <w:p w:rsidR="00C30E2C" w:rsidRDefault="00C30E2C">
      <w:pPr>
        <w:rPr>
          <w:rFonts w:ascii="Times New Roman" w:hAnsi="Times New Roman"/>
          <w:szCs w:val="24"/>
        </w:rPr>
      </w:pPr>
    </w:p>
    <w:p w:rsidR="003C6593" w:rsidRPr="00F42ACA" w:rsidRDefault="003C6593" w:rsidP="003C6593">
      <w:pPr>
        <w:jc w:val="both"/>
        <w:rPr>
          <w:rFonts w:ascii="Times New Roman" w:hAnsi="Times New Roman"/>
          <w:spacing w:val="-3"/>
          <w:sz w:val="18"/>
          <w:szCs w:val="18"/>
        </w:rPr>
      </w:pPr>
      <w:r w:rsidRPr="00F42ACA">
        <w:rPr>
          <w:rFonts w:ascii="Times New Roman" w:hAnsi="Times New Roman"/>
          <w:spacing w:val="-3"/>
          <w:sz w:val="18"/>
          <w:szCs w:val="18"/>
        </w:rPr>
        <w:t>1-31</w:t>
      </w:r>
      <w:r>
        <w:rPr>
          <w:rFonts w:ascii="Times New Roman" w:hAnsi="Times New Roman"/>
          <w:spacing w:val="-3"/>
          <w:sz w:val="18"/>
          <w:szCs w:val="18"/>
        </w:rPr>
        <w:t>10</w:t>
      </w:r>
      <w:r w:rsidRPr="00F42ACA">
        <w:rPr>
          <w:rFonts w:ascii="Times New Roman" w:hAnsi="Times New Roman"/>
          <w:spacing w:val="-3"/>
          <w:sz w:val="18"/>
          <w:szCs w:val="18"/>
        </w:rPr>
        <w:t xml:space="preserve"> Waterproof Membrane by </w:t>
      </w:r>
      <w:r>
        <w:rPr>
          <w:rFonts w:ascii="Times New Roman" w:hAnsi="Times New Roman"/>
          <w:spacing w:val="-3"/>
          <w:sz w:val="18"/>
          <w:szCs w:val="18"/>
        </w:rPr>
        <w:t>Department</w:t>
      </w:r>
    </w:p>
    <w:p w:rsidR="003C6593" w:rsidRPr="00F42ACA" w:rsidRDefault="003C6593" w:rsidP="003C6593">
      <w:pPr>
        <w:jc w:val="both"/>
        <w:rPr>
          <w:rFonts w:ascii="Times New Roman" w:hAnsi="Times New Roman"/>
          <w:spacing w:val="-3"/>
          <w:sz w:val="18"/>
          <w:szCs w:val="18"/>
        </w:rPr>
      </w:pPr>
      <w:r>
        <w:rPr>
          <w:rFonts w:ascii="Times New Roman" w:hAnsi="Times New Roman"/>
          <w:spacing w:val="-3"/>
          <w:sz w:val="18"/>
          <w:szCs w:val="18"/>
        </w:rPr>
        <w:t>0</w:t>
      </w:r>
      <w:r w:rsidRPr="00F42ACA">
        <w:rPr>
          <w:rFonts w:ascii="Times New Roman" w:hAnsi="Times New Roman"/>
          <w:spacing w:val="-3"/>
          <w:sz w:val="18"/>
          <w:szCs w:val="18"/>
        </w:rPr>
        <w:t>1/</w:t>
      </w:r>
      <w:r>
        <w:rPr>
          <w:rFonts w:ascii="Times New Roman" w:hAnsi="Times New Roman"/>
          <w:spacing w:val="-3"/>
          <w:sz w:val="18"/>
          <w:szCs w:val="18"/>
        </w:rPr>
        <w:t>0</w:t>
      </w:r>
      <w:r w:rsidRPr="00F42ACA">
        <w:rPr>
          <w:rFonts w:ascii="Times New Roman" w:hAnsi="Times New Roman"/>
          <w:spacing w:val="-3"/>
          <w:sz w:val="18"/>
          <w:szCs w:val="18"/>
        </w:rPr>
        <w:t>2/2012</w:t>
      </w:r>
    </w:p>
    <w:p w:rsidR="003C6593" w:rsidRPr="003C6593" w:rsidRDefault="003C6593" w:rsidP="003C6593">
      <w:pPr>
        <w:jc w:val="both"/>
        <w:rPr>
          <w:rFonts w:ascii="Times New Roman" w:hAnsi="Times New Roman"/>
          <w:spacing w:val="-3"/>
          <w:szCs w:val="24"/>
        </w:rPr>
      </w:pPr>
    </w:p>
    <w:p w:rsidR="00094737" w:rsidRDefault="00094737" w:rsidP="003C6593">
      <w:pPr>
        <w:rPr>
          <w:rFonts w:ascii="Times New Roman" w:hAnsi="Times New Roman"/>
        </w:rPr>
      </w:pPr>
    </w:p>
    <w:sectPr w:rsidR="00094737" w:rsidSect="00F01610">
      <w:headerReference w:type="default" r:id="rId7"/>
      <w:endnotePr>
        <w:numFmt w:val="decimal"/>
      </w:endnotePr>
      <w:pgSz w:w="12240" w:h="15840" w:code="1"/>
      <w:pgMar w:top="1440" w:right="1440" w:bottom="1440" w:left="1440" w:header="864"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C4C" w:rsidRDefault="00806C4C">
      <w:pPr>
        <w:spacing w:line="20" w:lineRule="exact"/>
      </w:pPr>
    </w:p>
  </w:endnote>
  <w:endnote w:type="continuationSeparator" w:id="0">
    <w:p w:rsidR="00806C4C" w:rsidRDefault="00806C4C">
      <w:r>
        <w:t xml:space="preserve"> </w:t>
      </w:r>
    </w:p>
  </w:endnote>
  <w:endnote w:type="continuationNotice" w:id="1">
    <w:p w:rsidR="00806C4C" w:rsidRDefault="00806C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C4C" w:rsidRDefault="00806C4C">
      <w:r>
        <w:separator/>
      </w:r>
    </w:p>
  </w:footnote>
  <w:footnote w:type="continuationSeparator" w:id="0">
    <w:p w:rsidR="00806C4C" w:rsidRDefault="00806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F4" w:rsidRPr="00C30E2C" w:rsidRDefault="00DC7FF4">
    <w:pPr>
      <w:pStyle w:val="Header"/>
      <w:rPr>
        <w:rFonts w:ascii="Times New Roman" w:hAnsi="Times New Roman"/>
      </w:rPr>
    </w:pPr>
    <w:r w:rsidRPr="00C30E2C">
      <w:rPr>
        <w:rFonts w:ascii="Times New Roman" w:hAnsi="Times New Roman"/>
      </w:rPr>
      <w:t>One Step Membrane</w:t>
    </w:r>
  </w:p>
  <w:p w:rsidR="00DC7FF4" w:rsidRPr="00C30E2C" w:rsidRDefault="00DC7FF4">
    <w:pPr>
      <w:rPr>
        <w:rFonts w:ascii="Times New Roman" w:hAnsi="Times New Roman"/>
      </w:rPr>
    </w:pPr>
    <w:r w:rsidRPr="00C30E2C">
      <w:rPr>
        <w:rFonts w:ascii="Times New Roman" w:hAnsi="Times New Roman"/>
      </w:rPr>
      <w:t xml:space="preserve">Page </w:t>
    </w:r>
    <w:r w:rsidRPr="00C30E2C">
      <w:rPr>
        <w:rFonts w:ascii="Times New Roman" w:hAnsi="Times New Roman"/>
      </w:rPr>
      <w:fldChar w:fldCharType="begin"/>
    </w:r>
    <w:r w:rsidRPr="00C30E2C">
      <w:rPr>
        <w:rFonts w:ascii="Times New Roman" w:hAnsi="Times New Roman"/>
      </w:rPr>
      <w:instrText xml:space="preserve"> PAGE </w:instrText>
    </w:r>
    <w:r w:rsidRPr="00C30E2C">
      <w:rPr>
        <w:rFonts w:ascii="Times New Roman" w:hAnsi="Times New Roman"/>
      </w:rPr>
      <w:fldChar w:fldCharType="separate"/>
    </w:r>
    <w:r w:rsidR="008D5D9A">
      <w:rPr>
        <w:rFonts w:ascii="Times New Roman" w:hAnsi="Times New Roman"/>
        <w:noProof/>
      </w:rPr>
      <w:t>2</w:t>
    </w:r>
    <w:r w:rsidRPr="00C30E2C">
      <w:rPr>
        <w:rFonts w:ascii="Times New Roman" w:hAnsi="Times New Roman"/>
      </w:rPr>
      <w:fldChar w:fldCharType="end"/>
    </w:r>
    <w:r w:rsidRPr="00C30E2C">
      <w:rPr>
        <w:rFonts w:ascii="Times New Roman" w:hAnsi="Times New Roman"/>
      </w:rPr>
      <w:t xml:space="preserve"> of</w:t>
    </w:r>
    <w:r>
      <w:rPr>
        <w:rFonts w:ascii="Times New Roman" w:hAnsi="Times New Roman"/>
      </w:rPr>
      <w:t xml:space="preserve"> </w:t>
    </w:r>
    <w:r w:rsidRPr="00C30E2C">
      <w:rPr>
        <w:rFonts w:ascii="Times New Roman" w:hAnsi="Times New Roman"/>
      </w:rPr>
      <w:t xml:space="preserve"> </w:t>
    </w:r>
    <w:r w:rsidRPr="00C30E2C">
      <w:rPr>
        <w:rFonts w:ascii="Times New Roman" w:hAnsi="Times New Roman"/>
      </w:rPr>
      <w:fldChar w:fldCharType="begin"/>
    </w:r>
    <w:r w:rsidRPr="00C30E2C">
      <w:rPr>
        <w:rFonts w:ascii="Times New Roman" w:hAnsi="Times New Roman"/>
      </w:rPr>
      <w:instrText xml:space="preserve"> NUMPAGES  </w:instrText>
    </w:r>
    <w:r w:rsidRPr="00C30E2C">
      <w:rPr>
        <w:rFonts w:ascii="Times New Roman" w:hAnsi="Times New Roman"/>
      </w:rPr>
      <w:fldChar w:fldCharType="separate"/>
    </w:r>
    <w:r w:rsidR="008D5D9A">
      <w:rPr>
        <w:rFonts w:ascii="Times New Roman" w:hAnsi="Times New Roman"/>
        <w:noProof/>
      </w:rPr>
      <w:t>2</w:t>
    </w:r>
    <w:r w:rsidRPr="00C30E2C">
      <w:rPr>
        <w:rFonts w:ascii="Times New Roman" w:hAnsi="Times New Roman"/>
      </w:rPr>
      <w:fldChar w:fldCharType="end"/>
    </w:r>
  </w:p>
  <w:p w:rsidR="00DC7FF4" w:rsidRPr="00C30E2C" w:rsidRDefault="00DC7FF4">
    <w:pPr>
      <w:rPr>
        <w:rFonts w:ascii="Times New Roman" w:hAnsi="Times New Roman"/>
      </w:rPr>
    </w:pPr>
  </w:p>
  <w:p w:rsidR="00DC7FF4" w:rsidRPr="00C30E2C" w:rsidRDefault="00DC7FF4">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22A"/>
    <w:multiLevelType w:val="singleLevel"/>
    <w:tmpl w:val="2D28BEB2"/>
    <w:lvl w:ilvl="0">
      <w:start w:val="2"/>
      <w:numFmt w:val="upperLetter"/>
      <w:lvlText w:val="%1."/>
      <w:lvlJc w:val="left"/>
      <w:pPr>
        <w:tabs>
          <w:tab w:val="num" w:pos="1440"/>
        </w:tabs>
        <w:ind w:left="1440" w:hanging="720"/>
      </w:pPr>
      <w:rPr>
        <w:rFonts w:hint="default"/>
        <w:b/>
      </w:rPr>
    </w:lvl>
  </w:abstractNum>
  <w:abstractNum w:abstractNumId="1" w15:restartNumberingAfterBreak="0">
    <w:nsid w:val="02DD77D3"/>
    <w:multiLevelType w:val="singleLevel"/>
    <w:tmpl w:val="508A4A7A"/>
    <w:lvl w:ilvl="0">
      <w:start w:val="2"/>
      <w:numFmt w:val="upperLetter"/>
      <w:lvlText w:val="%1."/>
      <w:lvlJc w:val="left"/>
      <w:pPr>
        <w:tabs>
          <w:tab w:val="num" w:pos="1440"/>
        </w:tabs>
        <w:ind w:left="1440" w:hanging="720"/>
      </w:pPr>
      <w:rPr>
        <w:rFonts w:hint="default"/>
        <w:b/>
      </w:rPr>
    </w:lvl>
  </w:abstractNum>
  <w:abstractNum w:abstractNumId="2" w15:restartNumberingAfterBreak="0">
    <w:nsid w:val="17A53A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067F61"/>
    <w:multiLevelType w:val="singleLevel"/>
    <w:tmpl w:val="0AC0DFF2"/>
    <w:lvl w:ilvl="0">
      <w:start w:val="3"/>
      <w:numFmt w:val="upperLetter"/>
      <w:lvlText w:val="%1."/>
      <w:lvlJc w:val="left"/>
      <w:pPr>
        <w:tabs>
          <w:tab w:val="num" w:pos="1440"/>
        </w:tabs>
        <w:ind w:left="1440" w:hanging="720"/>
      </w:pPr>
      <w:rPr>
        <w:rFonts w:hint="default"/>
        <w:b/>
      </w:rPr>
    </w:lvl>
  </w:abstractNum>
  <w:abstractNum w:abstractNumId="4" w15:restartNumberingAfterBreak="0">
    <w:nsid w:val="444D73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F8"/>
    <w:rsid w:val="00070120"/>
    <w:rsid w:val="00094737"/>
    <w:rsid w:val="000F283C"/>
    <w:rsid w:val="0010246A"/>
    <w:rsid w:val="0028745A"/>
    <w:rsid w:val="002C68ED"/>
    <w:rsid w:val="002D0B21"/>
    <w:rsid w:val="003C6593"/>
    <w:rsid w:val="00452CB4"/>
    <w:rsid w:val="00607347"/>
    <w:rsid w:val="006540DF"/>
    <w:rsid w:val="00710CD2"/>
    <w:rsid w:val="00806C4C"/>
    <w:rsid w:val="00874A83"/>
    <w:rsid w:val="008A7300"/>
    <w:rsid w:val="008D5D9A"/>
    <w:rsid w:val="00A47E4E"/>
    <w:rsid w:val="00A97E61"/>
    <w:rsid w:val="00B811B8"/>
    <w:rsid w:val="00C30E2C"/>
    <w:rsid w:val="00D92281"/>
    <w:rsid w:val="00DC7FF4"/>
    <w:rsid w:val="00DF335E"/>
    <w:rsid w:val="00E44CF8"/>
    <w:rsid w:val="00E85D4F"/>
    <w:rsid w:val="00EE05C8"/>
    <w:rsid w:val="00EE114F"/>
    <w:rsid w:val="00F0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C5C989-849D-47DB-9B10-B09DDABD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144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left="1440" w:hanging="720"/>
      <w:jc w:val="both"/>
      <w:outlineLvl w:val="0"/>
    </w:pPr>
    <w:rPr>
      <w:rFonts w:ascii="CG Times" w:hAnsi="CG Times"/>
      <w:b/>
      <w:spacing w:val="-3"/>
    </w:rPr>
  </w:style>
  <w:style w:type="paragraph" w:styleId="Heading2">
    <w:name w:val="heading 2"/>
    <w:basedOn w:val="Normal"/>
    <w:next w:val="Normal"/>
    <w:qFormat/>
    <w:pPr>
      <w:keepNext/>
      <w:tabs>
        <w:tab w:val="left" w:pos="720"/>
        <w:tab w:val="left" w:pos="144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jc w:val="both"/>
      <w:outlineLvl w:val="1"/>
    </w:pPr>
    <w:rPr>
      <w:rFonts w:ascii="CG Times" w:hAnsi="CG Times"/>
      <w:b/>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jc w:val="both"/>
    </w:pPr>
    <w:rPr>
      <w:rFonts w:ascii="CG Times" w:hAnsi="CG Times"/>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left="1440" w:hanging="720"/>
      <w:jc w:val="center"/>
    </w:pPr>
    <w:rPr>
      <w:rFonts w:ascii="CG Times" w:hAnsi="CG Times"/>
      <w:b/>
      <w:spacing w:val="-3"/>
    </w:r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4200"/>
        <w:tab w:val="left" w:pos="4800"/>
        <w:tab w:val="left" w:pos="5400"/>
        <w:tab w:val="left" w:pos="6000"/>
        <w:tab w:val="left" w:pos="6600"/>
        <w:tab w:val="left" w:pos="7200"/>
        <w:tab w:val="left" w:pos="7800"/>
        <w:tab w:val="left" w:pos="8400"/>
      </w:tabs>
      <w:suppressAutoHyphens/>
      <w:ind w:left="720" w:hanging="720"/>
      <w:jc w:val="both"/>
    </w:pPr>
    <w:rPr>
      <w:rFonts w:ascii="CG Times" w:hAnsi="CG Time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21A85FD-39A4-4B04-BF9F-3935EC928074}"/>
</file>

<file path=customXml/itemProps2.xml><?xml version="1.0" encoding="utf-8"?>
<ds:datastoreItem xmlns:ds="http://schemas.openxmlformats.org/officeDocument/2006/customXml" ds:itemID="{D91D06F6-B635-43FD-9CDA-0596F18D75B1}"/>
</file>

<file path=customXml/itemProps3.xml><?xml version="1.0" encoding="utf-8"?>
<ds:datastoreItem xmlns:ds="http://schemas.openxmlformats.org/officeDocument/2006/customXml" ds:itemID="{99D5A0AE-08D7-4F2C-A7CD-F71EAF793696}"/>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Department/Notes for One Step Membrane</vt:lpstr>
    </vt:vector>
  </TitlesOfParts>
  <Company>Operations/Transportation</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Department/Notes for One Step Membrane</dc:title>
  <dc:subject>Membrane Laid by Department prior to Paving Bridge Deck</dc:subject>
  <dc:creator>Operations</dc:creator>
  <cp:keywords/>
  <dc:description>Use note on asphalt project when the Department will place One Step Membrane on bridge prior to the asphalt being placed over a bridge deck. Do NOT pave over bridge deck without placing One step Membrane.</dc:description>
  <cp:lastModifiedBy>Vaughn, Mike S (KYTC)</cp:lastModifiedBy>
  <cp:revision>2</cp:revision>
  <cp:lastPrinted>2011-08-25T17:33:00Z</cp:lastPrinted>
  <dcterms:created xsi:type="dcterms:W3CDTF">2017-04-16T05:11:00Z</dcterms:created>
  <dcterms:modified xsi:type="dcterms:W3CDTF">2017-04-16T05:11:00Z</dcterms:modified>
  <cp:category>Asphalt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